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spacing w:line="240" w:lineRule="auto"/>
        <w:rPr>
          <w:b w:val="1"/>
          <w:sz w:val="24"/>
          <w:szCs w:val="24"/>
        </w:rPr>
      </w:pPr>
      <w:r w:rsidDel="00000000" w:rsidR="00000000" w:rsidRPr="00000000">
        <w:rPr>
          <w:b w:val="1"/>
          <w:sz w:val="24"/>
          <w:szCs w:val="24"/>
          <w:rtl w:val="0"/>
        </w:rPr>
        <w:t xml:space="preserve">NEWS RELEASE                                                                      Contact: Meg Stivison</w:t>
      </w:r>
    </w:p>
    <w:p w:rsidR="00000000" w:rsidDel="00000000" w:rsidP="00000000" w:rsidRDefault="00000000" w:rsidRPr="00000000" w14:paraId="00000003">
      <w:pPr>
        <w:spacing w:line="240" w:lineRule="auto"/>
        <w:jc w:val="right"/>
        <w:rPr>
          <w:sz w:val="24"/>
          <w:szCs w:val="24"/>
        </w:rPr>
      </w:pPr>
      <w:r w:rsidDel="00000000" w:rsidR="00000000" w:rsidRPr="00000000">
        <w:rPr>
          <w:sz w:val="24"/>
          <w:szCs w:val="24"/>
          <w:rtl w:val="0"/>
        </w:rPr>
        <w:t xml:space="preserve"> </w:t>
      </w:r>
      <w:r w:rsidDel="00000000" w:rsidR="00000000" w:rsidRPr="00000000">
        <w:rPr>
          <w:rtl w:val="0"/>
        </w:rPr>
        <w:t xml:space="preserve">919-407-3792</w:t>
      </w:r>
      <w:r w:rsidDel="00000000" w:rsidR="00000000" w:rsidRPr="00000000">
        <w:rPr>
          <w:sz w:val="24"/>
          <w:szCs w:val="24"/>
          <w:rtl w:val="0"/>
        </w:rPr>
        <w:t xml:space="preserve"> </w:t>
      </w:r>
    </w:p>
    <w:p w:rsidR="00000000" w:rsidDel="00000000" w:rsidP="00000000" w:rsidRDefault="00000000" w:rsidRPr="00000000" w14:paraId="0000000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pPr>
      <w:r w:rsidDel="00000000" w:rsidR="00000000" w:rsidRPr="00000000">
        <w:rPr>
          <w:b w:val="1"/>
          <w:sz w:val="24"/>
          <w:szCs w:val="24"/>
          <w:rtl w:val="0"/>
        </w:rPr>
        <w:t xml:space="preserve">FOR IMMEDIATE RELEASE</w:t>
      </w:r>
      <w:r w:rsidDel="00000000" w:rsidR="00000000" w:rsidRPr="00000000">
        <w:rPr>
          <w:rtl w:val="0"/>
        </w:rPr>
      </w:r>
    </w:p>
    <w:p w:rsidR="00000000" w:rsidDel="00000000" w:rsidP="00000000" w:rsidRDefault="00000000" w:rsidRPr="00000000" w14:paraId="00000006">
      <w:pPr>
        <w:jc w:val="center"/>
        <w:rPr>
          <w:b w:val="1"/>
          <w:sz w:val="36"/>
          <w:szCs w:val="36"/>
        </w:rPr>
      </w:pPr>
      <w:r w:rsidDel="00000000" w:rsidR="00000000" w:rsidRPr="00000000">
        <w:rPr>
          <w:b w:val="1"/>
          <w:sz w:val="36"/>
          <w:szCs w:val="36"/>
          <w:rtl w:val="0"/>
        </w:rPr>
        <w:t xml:space="preserve">Small Monsters Games unveils game expansions for SDCC 2019</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firstLine="720"/>
        <w:rPr>
          <w:sz w:val="24"/>
          <w:szCs w:val="24"/>
        </w:rPr>
      </w:pPr>
      <w:r w:rsidDel="00000000" w:rsidR="00000000" w:rsidRPr="00000000">
        <w:rPr>
          <w:sz w:val="24"/>
          <w:szCs w:val="24"/>
          <w:rtl w:val="0"/>
        </w:rPr>
        <w:t xml:space="preserve">Small Monsters Games will be demoing their casual card games: Captain Action, Takeout: The Card Game, and more at the Atomic Toybox Entertainment booth # 3921 as part of the rollout of the exclusive Captain Action Card Game redesign. The new packaging by Kerry Callen, creator of Halo and Sprocket and contributor to </w:t>
      </w:r>
      <w:r w:rsidDel="00000000" w:rsidR="00000000" w:rsidRPr="00000000">
        <w:rPr>
          <w:i w:val="1"/>
          <w:sz w:val="24"/>
          <w:szCs w:val="24"/>
          <w:rtl w:val="0"/>
        </w:rPr>
        <w:t xml:space="preserve">Mad</w:t>
      </w:r>
      <w:r w:rsidDel="00000000" w:rsidR="00000000" w:rsidRPr="00000000">
        <w:rPr>
          <w:sz w:val="24"/>
          <w:szCs w:val="24"/>
          <w:rtl w:val="0"/>
        </w:rPr>
        <w:t xml:space="preserve"> magazine, will debut at this year’s SDCC. Atomic Toybox is offering 75 signed decks as a show exclusive.  Small Monsters Games titles will be on sale at the Atomic Toybox Entertainment booth (</w:t>
      </w:r>
      <w:r w:rsidDel="00000000" w:rsidR="00000000" w:rsidRPr="00000000">
        <w:rPr>
          <w:color w:val="222222"/>
          <w:highlight w:val="white"/>
          <w:rtl w:val="0"/>
        </w:rPr>
        <w:t xml:space="preserve">#3921) </w:t>
      </w:r>
      <w:r w:rsidDel="00000000" w:rsidR="00000000" w:rsidRPr="00000000">
        <w:rPr>
          <w:sz w:val="24"/>
          <w:szCs w:val="24"/>
          <w:rtl w:val="0"/>
        </w:rPr>
        <w:t xml:space="preserve">throughout the weekend with interactive demos of the games. </w:t>
      </w:r>
    </w:p>
    <w:p w:rsidR="00000000" w:rsidDel="00000000" w:rsidP="00000000" w:rsidRDefault="00000000" w:rsidRPr="00000000" w14:paraId="00000009">
      <w:pPr>
        <w:ind w:firstLine="720"/>
        <w:rPr>
          <w:sz w:val="24"/>
          <w:szCs w:val="24"/>
        </w:rPr>
      </w:pPr>
      <w:r w:rsidDel="00000000" w:rsidR="00000000" w:rsidRPr="00000000">
        <w:rPr>
          <w:rtl w:val="0"/>
        </w:rPr>
      </w:r>
    </w:p>
    <w:p w:rsidR="00000000" w:rsidDel="00000000" w:rsidP="00000000" w:rsidRDefault="00000000" w:rsidRPr="00000000" w14:paraId="0000000A">
      <w:pPr>
        <w:ind w:firstLine="720"/>
        <w:rPr>
          <w:sz w:val="24"/>
          <w:szCs w:val="24"/>
        </w:rPr>
      </w:pPr>
      <w:r w:rsidDel="00000000" w:rsidR="00000000" w:rsidRPr="00000000">
        <w:rPr>
          <w:sz w:val="24"/>
          <w:szCs w:val="24"/>
          <w:rtl w:val="0"/>
        </w:rPr>
        <w:t xml:space="preserve">Small Monsters Games developed and released the Captain Action Card Game in partnership with Captain Action Enterprises in 2016. In homage to the original 1967 Captain Action card game, Small Monsters’ redesign also features a three-in-one system, providing three different games from one deck. Unlike the first card game, though, the anniversary redesign has staggered difficulty levels, so even the littlest Captain Action fans can enjoy a game.</w:t>
      </w:r>
    </w:p>
    <w:p w:rsidR="00000000" w:rsidDel="00000000" w:rsidP="00000000" w:rsidRDefault="00000000" w:rsidRPr="00000000" w14:paraId="0000000B">
      <w:pPr>
        <w:ind w:firstLine="720"/>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ab/>
        <w:t xml:space="preserve">In addition to the signed Captain Action packs, Small Monsters games will also have an SDCC exclusive </w:t>
      </w:r>
      <w:r w:rsidDel="00000000" w:rsidR="00000000" w:rsidRPr="00000000">
        <w:rPr>
          <w:i w:val="1"/>
          <w:sz w:val="24"/>
          <w:szCs w:val="24"/>
          <w:rtl w:val="0"/>
        </w:rPr>
        <w:t xml:space="preserve">Takeout </w:t>
      </w:r>
      <w:r w:rsidDel="00000000" w:rsidR="00000000" w:rsidRPr="00000000">
        <w:rPr>
          <w:sz w:val="24"/>
          <w:szCs w:val="24"/>
          <w:rtl w:val="0"/>
        </w:rPr>
        <w:t xml:space="preserve">expansion card. </w:t>
      </w:r>
      <w:r w:rsidDel="00000000" w:rsidR="00000000" w:rsidRPr="00000000">
        <w:rPr>
          <w:i w:val="1"/>
          <w:sz w:val="24"/>
          <w:szCs w:val="24"/>
          <w:rtl w:val="0"/>
        </w:rPr>
        <w:t xml:space="preserve">Takeout</w:t>
      </w:r>
      <w:r w:rsidDel="00000000" w:rsidR="00000000" w:rsidRPr="00000000">
        <w:rPr>
          <w:sz w:val="24"/>
          <w:szCs w:val="24"/>
          <w:rtl w:val="0"/>
        </w:rPr>
        <w:t xml:space="preserve"> is a social set-building card game for 2-4 players, where players take on the role of travelers trying to order Chinese food. The object of the game is to get one dish of each flavor (sweet, sour, salty, spicy and bitter) and a cold drink into your meal, before any of your friends do. Use your superior chopstick skills or a Mandarin-English phrasebook to attack your friends. The 2019 SDCC expansion card adds an exciting new dish to the Takeout menu. Copies of </w:t>
      </w:r>
      <w:r w:rsidDel="00000000" w:rsidR="00000000" w:rsidRPr="00000000">
        <w:rPr>
          <w:i w:val="1"/>
          <w:sz w:val="24"/>
          <w:szCs w:val="24"/>
          <w:rtl w:val="0"/>
        </w:rPr>
        <w:t xml:space="preserve">Takeout</w:t>
      </w:r>
      <w:r w:rsidDel="00000000" w:rsidR="00000000" w:rsidRPr="00000000">
        <w:rPr>
          <w:sz w:val="24"/>
          <w:szCs w:val="24"/>
          <w:rtl w:val="0"/>
        </w:rPr>
        <w:t xml:space="preserve"> will be available from Atomic Toybox Entertainment during the convention.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Small Monsters Games will also be part of the Captain Action panel on Thursday, July 18th from 4:00 pm to 5:00pm in Room 32AB. Harold Sipe and Meg Stivison will be discussing the development of the Captain Action game and the recent art update to the deck, as well as helping to judge the fifth annual Fan Art Contest event that invites fans to submit fan artwork of Captain Action, including photos of any of the Captain Action figures from the character’s fifty-year history.</w:t>
      </w:r>
    </w:p>
    <w:p w:rsidR="00000000" w:rsidDel="00000000" w:rsidP="00000000" w:rsidRDefault="00000000" w:rsidRPr="00000000" w14:paraId="0000000F">
      <w:pPr>
        <w:rPr>
          <w:sz w:val="24"/>
          <w:szCs w:val="24"/>
        </w:rPr>
      </w:pPr>
      <w:r w:rsidDel="00000000" w:rsidR="00000000" w:rsidRPr="00000000">
        <w:rPr>
          <w:sz w:val="24"/>
          <w:szCs w:val="24"/>
          <w:rtl w:val="0"/>
        </w:rPr>
        <w:tab/>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About Small Monsters Games </w:t>
      </w:r>
    </w:p>
    <w:p w:rsidR="00000000" w:rsidDel="00000000" w:rsidP="00000000" w:rsidRDefault="00000000" w:rsidRPr="00000000" w14:paraId="00000011">
      <w:pPr>
        <w:rPr>
          <w:sz w:val="24"/>
          <w:szCs w:val="24"/>
        </w:rPr>
      </w:pPr>
      <w:r w:rsidDel="00000000" w:rsidR="00000000" w:rsidRPr="00000000">
        <w:rPr>
          <w:sz w:val="24"/>
          <w:szCs w:val="24"/>
          <w:rtl w:val="0"/>
        </w:rPr>
        <w:t xml:space="preserve">Small Monsters Games is a Boston-based independent game studio producing casual board and card games. Small Monsters has received acclaim translating personal memoir and experience into fun, easy-to-learn, easy-to-play tabletop games. Find their game titles at smallmonstersgames.com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b w:val="1"/>
          <w:sz w:val="24"/>
          <w:szCs w:val="24"/>
          <w:rtl w:val="0"/>
        </w:rPr>
        <w:t xml:space="preserve">About Captain Action Enterprises</w:t>
      </w: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As Retropreneurs, Captain Action Enterprises, LLC specializes in taking old properties and rejuvenating them for a new generation. Captain Action appears in comic book series, lithographs, statues, action figures, T-shirts, model kits and more. Additional properties include Lady Action, Captain Action Cat, Dr. Evil, Khem, Destiny Zero and Savage Beauty.</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About Atomic Toybox:</w:t>
      </w:r>
    </w:p>
    <w:p w:rsidR="00000000" w:rsidDel="00000000" w:rsidP="00000000" w:rsidRDefault="00000000" w:rsidRPr="00000000" w14:paraId="00000018">
      <w:pPr>
        <w:rPr>
          <w:sz w:val="24"/>
          <w:szCs w:val="24"/>
          <w:u w:val="single"/>
        </w:rPr>
      </w:pPr>
      <w:r w:rsidDel="00000000" w:rsidR="00000000" w:rsidRPr="00000000">
        <w:rPr>
          <w:sz w:val="24"/>
          <w:szCs w:val="24"/>
          <w:rtl w:val="0"/>
        </w:rPr>
        <w:t xml:space="preserve">Atomic Toybox Entertainment, Inc. produces creative and interactive content for gaming, television, mobile, and consumer products, partnering with world-class distributors, broadcasters, and producers. Beginning with vibrant characters and storylines, Atomic Toybox’s properties are created with today’s emerging audiences in mind and crafted specifically so that they can be leveraged into multiple touch-points-to spark imagination wherever viewers go. Atomic Toybox Entertainment also provides consulting services for companies seeking expertise in new business creation and market development, creating and producing original content, branding and reshaping existing brands, transmedia content, games and live touring shows.Headed by four-time Emmy nominated Michael Polis, Atomic Toybox is an independently owned and operated company and has offices in Los Angeles and Atlanta. </w:t>
      </w:r>
      <w:r w:rsidDel="00000000" w:rsidR="00000000" w:rsidRPr="00000000">
        <w:fldChar w:fldCharType="begin"/>
        <w:instrText xml:space="preserve"> HYPERLINK "http://www.atomictoybox.com/" </w:instrText>
        <w:fldChar w:fldCharType="separate"/>
      </w:r>
      <w:r w:rsidDel="00000000" w:rsidR="00000000" w:rsidRPr="00000000">
        <w:rPr>
          <w:sz w:val="24"/>
          <w:szCs w:val="24"/>
          <w:u w:val="single"/>
          <w:rtl w:val="0"/>
        </w:rPr>
        <w:t xml:space="preserve">www.atomictoybox.com</w:t>
      </w:r>
    </w:p>
    <w:p w:rsidR="00000000" w:rsidDel="00000000" w:rsidP="00000000" w:rsidRDefault="00000000" w:rsidRPr="00000000" w14:paraId="00000019">
      <w:pPr>
        <w:rPr/>
      </w:pPr>
      <w:r w:rsidDel="00000000" w:rsidR="00000000" w:rsidRPr="00000000">
        <w:fldChar w:fldCharType="end"/>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Contact:</w:t>
      </w:r>
    </w:p>
    <w:p w:rsidR="00000000" w:rsidDel="00000000" w:rsidP="00000000" w:rsidRDefault="00000000" w:rsidRPr="00000000" w14:paraId="0000001D">
      <w:pPr>
        <w:ind w:left="0" w:firstLine="0"/>
        <w:rPr/>
      </w:pPr>
      <w:r w:rsidDel="00000000" w:rsidR="00000000" w:rsidRPr="00000000">
        <w:rPr>
          <w:color w:val="222222"/>
          <w:highlight w:val="white"/>
          <w:rtl w:val="0"/>
        </w:rPr>
        <w:t xml:space="preserve">Atomic Toybox SDCC booth #3921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919-407-3792</w:t>
      </w:r>
    </w:p>
    <w:p w:rsidR="00000000" w:rsidDel="00000000" w:rsidP="00000000" w:rsidRDefault="00000000" w:rsidRPr="00000000" w14:paraId="0000001F">
      <w:pPr>
        <w:rPr/>
      </w:pPr>
      <w:r w:rsidDel="00000000" w:rsidR="00000000" w:rsidRPr="00000000">
        <w:rPr>
          <w:rtl w:val="0"/>
        </w:rPr>
        <w:t xml:space="preserve">meg@smallmonstersgames.com</w:t>
      </w:r>
    </w:p>
    <w:p w:rsidR="00000000" w:rsidDel="00000000" w:rsidP="00000000" w:rsidRDefault="00000000" w:rsidRPr="00000000" w14:paraId="00000020">
      <w:pPr>
        <w:rPr/>
      </w:pPr>
      <w:r w:rsidDel="00000000" w:rsidR="00000000" w:rsidRPr="00000000">
        <w:rPr>
          <w:rtl w:val="0"/>
        </w:rPr>
        <w:t xml:space="preserve">@small_monsters</w:t>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